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8 (Business Continuity and Disaster Recovery)</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2.2 of this Schedule;</w:t>
            </w:r>
          </w:p>
        </w:tc>
      </w:tr>
      <w:t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2.3.2 of this Schedule;</w:t>
            </w:r>
          </w:p>
        </w:tc>
      </w:tr>
      <w:t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of one or more events which, either separately or cumulatively, mean that the Deliverables, or a material part thereof will be unavailable (or could reasonably be anticipated to be unavailable);</w:t>
            </w:r>
          </w:p>
        </w:tc>
      </w:tr>
      <w:t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Deliverables"</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embodied in the processes and procedures for restoring the provision of Deliverables following the occurrence of a Disaster;</w:t>
            </w:r>
          </w:p>
        </w:tc>
      </w:tr>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2.3.3 of this Schedule;</w:t>
            </w:r>
          </w:p>
        </w:tc>
      </w:tr>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System"</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system embodied in the processes and procedures for restoring the provision of Deliverables following the occurrence of a Disaster;</w:t>
            </w:r>
          </w:p>
        </w:tc>
      </w:tr>
      <w:tr>
        <w:trPr>
          <w:trHeight w:val="567" w:hRule="atLeast"/>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"Related Supplier"</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who provides Deliverables to the Buyer which are related to the Deliverables from time to time;</w:t>
            </w:r>
          </w:p>
        </w:tc>
      </w:tr>
      <w:tr>
        <w:trPr>
          <w:trHeight w:val="567" w:hRule="atLeast"/>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 and</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6.3 of this Schedule;</w:t>
            </w:r>
          </w:p>
        </w:tc>
      </w:tr>
    </w:tbl>
    <w:p w:rsidR="00000000" w:rsidDel="00000000" w:rsidP="00000000" w:rsidRDefault="00000000" w:rsidRPr="00000000" w14:paraId="00000017">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Schedule 4 (Framework Management), CCS shall have the right to enforce the Buyer's rights under this Schedule.</w:t>
      </w:r>
    </w:p>
    <w:p w:rsidR="00000000" w:rsidDel="00000000" w:rsidP="00000000" w:rsidRDefault="00000000" w:rsidRPr="00000000" w14:paraId="0000001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ninety (90) Working Days prior to the Start Date the Supplier shall prepare and deliver to the Buyer for the Buyer’s written approval a plan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“BCDR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shall detail the processes and arrangements that the Supplier shall follow to:</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recovery of the Deliverables in the event of a Disaster </w:t>
      </w:r>
    </w:p>
    <w:p w:rsidR="00000000" w:rsidDel="00000000" w:rsidP="00000000" w:rsidRDefault="00000000" w:rsidRPr="00000000" w14:paraId="0000001C">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divided into three sections: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which shall set out general principles applicable to the BCDR Plan;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2 which shall relate to business continuity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Continuity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3 which shall relate to disaster recovery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"Disaster Recovery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General Principles of the BCDR Plan (Section 1)</w:t>
      </w:r>
      <w:r w:rsidDel="00000000" w:rsidR="00000000" w:rsidRPr="00000000">
        <w:rPr>
          <w:rtl w:val="0"/>
        </w:rPr>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Section 1 of the BCDR Plan shall:</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how the business continuity and disaster recovery elements of the BCDR Plan link to each other;</w:t>
      </w:r>
    </w:p>
    <w:p w:rsidR="00000000" w:rsidDel="00000000" w:rsidP="00000000" w:rsidRDefault="00000000" w:rsidRPr="00000000" w14:paraId="0000002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2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28">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risk analysis, including:</w:t>
      </w:r>
    </w:p>
    <w:p w:rsidR="00000000" w:rsidDel="00000000" w:rsidP="00000000" w:rsidRDefault="00000000" w:rsidRPr="00000000" w14:paraId="0000002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or disruption scenarios and assessments of likely frequency of occurrence;</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any single points of failure within the provision of Deliverables and processes for managing those risks;</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business impact analysis of different anticipated failures or disruptions;</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documentation of processes, including business processes, and procedures;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key contact details for the Supplier (and any Subcontractors) and for the Buyer;</w:t>
      </w:r>
    </w:p>
    <w:p w:rsidR="00000000" w:rsidDel="00000000" w:rsidP="00000000" w:rsidRDefault="00000000" w:rsidRPr="00000000" w14:paraId="0000002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procedures for reverting to "normal service";</w:t>
      </w:r>
    </w:p>
    <w:p w:rsidR="00000000" w:rsidDel="00000000" w:rsidP="00000000" w:rsidRDefault="00000000" w:rsidRPr="00000000" w14:paraId="0000003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the responsibilities (if any) that the Buyer has agreed it will assume in the event of the invocation of the BCDR Plan; and</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3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designed so as to ensure that:</w:t>
      </w:r>
    </w:p>
    <w:p w:rsidR="00000000" w:rsidDel="00000000" w:rsidP="00000000" w:rsidRDefault="00000000" w:rsidRPr="00000000" w14:paraId="0000003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provided in accordance with this Contract at all times during and after the invocation of the BCDR Plan;</w:t>
      </w:r>
    </w:p>
    <w:p w:rsidR="00000000" w:rsidDel="00000000" w:rsidP="00000000" w:rsidRDefault="00000000" w:rsidRPr="00000000" w14:paraId="0000003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adverse impact of any Disaster is minimised as far as reasonably possible; </w:t>
      </w:r>
    </w:p>
    <w:p w:rsidR="00000000" w:rsidDel="00000000" w:rsidP="00000000" w:rsidRDefault="00000000" w:rsidRPr="00000000" w14:paraId="0000003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3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details a process for the management of disaster recovery testing.</w:t>
      </w:r>
    </w:p>
    <w:p w:rsidR="00000000" w:rsidDel="00000000" w:rsidP="00000000" w:rsidRDefault="00000000" w:rsidRPr="00000000" w14:paraId="0000003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3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3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Business Continuity (Section 2)</w:t>
      </w:r>
      <w:r w:rsidDel="00000000" w:rsidR="00000000" w:rsidRPr="00000000">
        <w:rPr>
          <w:rtl w:val="0"/>
        </w:rPr>
      </w:r>
    </w:p>
    <w:p w:rsidR="00000000" w:rsidDel="00000000" w:rsidP="00000000" w:rsidRDefault="00000000" w:rsidRPr="00000000" w14:paraId="0000003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3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3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3E">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Business Continuity Plan shall:</w:t>
      </w:r>
    </w:p>
    <w:p w:rsidR="00000000" w:rsidDel="00000000" w:rsidP="00000000" w:rsidRDefault="00000000" w:rsidRPr="00000000" w14:paraId="0000003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the various possible levels of failures of or disruptions to the provision of Deliverables;</w:t>
      </w:r>
    </w:p>
    <w:p w:rsidR="00000000" w:rsidDel="00000000" w:rsidP="00000000" w:rsidRDefault="00000000" w:rsidRPr="00000000" w14:paraId="0000004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4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4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out the circumstances in which the Business Continuity Plan is invoked.</w:t>
      </w:r>
    </w:p>
    <w:p w:rsidR="00000000" w:rsidDel="00000000" w:rsidP="00000000" w:rsidRDefault="00000000" w:rsidRPr="00000000" w14:paraId="0000004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Disaster Recovery (Section 3)</w:t>
      </w:r>
      <w:r w:rsidDel="00000000" w:rsidR="00000000" w:rsidRPr="00000000">
        <w:rPr>
          <w:rtl w:val="0"/>
        </w:rPr>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45">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BCDR Plan shall include an approach to business continuity and disaster recovery that addresses the following:</w:t>
      </w:r>
    </w:p>
    <w:p w:rsidR="00000000" w:rsidDel="00000000" w:rsidP="00000000" w:rsidRDefault="00000000" w:rsidRPr="00000000" w14:paraId="0000004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access to the Buyer Premises;</w:t>
      </w:r>
    </w:p>
    <w:p w:rsidR="00000000" w:rsidDel="00000000" w:rsidP="00000000" w:rsidRDefault="00000000" w:rsidRPr="00000000" w14:paraId="0000004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utilities to the Buyer Premises;</w:t>
      </w:r>
    </w:p>
    <w:p w:rsidR="00000000" w:rsidDel="00000000" w:rsidP="00000000" w:rsidRDefault="00000000" w:rsidRPr="00000000" w14:paraId="0000004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the Supplier's helpdesk or CAFM system;</w:t>
      </w:r>
    </w:p>
    <w:p w:rsidR="00000000" w:rsidDel="00000000" w:rsidP="00000000" w:rsidRDefault="00000000" w:rsidRPr="00000000" w14:paraId="0000004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loss of a Subcontractor;</w:t>
      </w:r>
    </w:p>
    <w:p w:rsidR="00000000" w:rsidDel="00000000" w:rsidP="00000000" w:rsidRDefault="00000000" w:rsidRPr="00000000" w14:paraId="0000004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emergency notification and escalation process;</w:t>
      </w:r>
    </w:p>
    <w:p w:rsidR="00000000" w:rsidDel="00000000" w:rsidP="00000000" w:rsidRDefault="00000000" w:rsidRPr="00000000" w14:paraId="0000004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contact lists;</w:t>
      </w:r>
    </w:p>
    <w:p w:rsidR="00000000" w:rsidDel="00000000" w:rsidP="00000000" w:rsidRDefault="00000000" w:rsidRPr="00000000" w14:paraId="0000004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 and awareness;</w:t>
      </w:r>
    </w:p>
    <w:p w:rsidR="00000000" w:rsidDel="00000000" w:rsidP="00000000" w:rsidRDefault="00000000" w:rsidRPr="00000000" w14:paraId="0000004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BCDR Plan testing; </w:t>
      </w:r>
    </w:p>
    <w:p w:rsidR="00000000" w:rsidDel="00000000" w:rsidP="00000000" w:rsidRDefault="00000000" w:rsidRPr="00000000" w14:paraId="0000004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post implementation review process; </w:t>
      </w:r>
    </w:p>
    <w:p w:rsidR="00000000" w:rsidDel="00000000" w:rsidP="00000000" w:rsidRDefault="00000000" w:rsidRPr="00000000" w14:paraId="0000004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5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5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access controls to any disaster recovery sites used by the Supplier in relation to its obligations pursuant to this Schedule; and</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testing and management arrangements.</w:t>
      </w:r>
    </w:p>
    <w:p w:rsidR="00000000" w:rsidDel="00000000" w:rsidP="00000000" w:rsidRDefault="00000000" w:rsidRPr="00000000" w14:paraId="0000005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 and changing the BCDR Plan</w:t>
      </w:r>
      <w:r w:rsidDel="00000000" w:rsidR="00000000" w:rsidRPr="00000000">
        <w:rPr>
          <w:rtl w:val="0"/>
        </w:rPr>
      </w:r>
    </w:p>
    <w:p w:rsidR="00000000" w:rsidDel="00000000" w:rsidP="00000000" w:rsidRDefault="00000000" w:rsidRPr="00000000" w14:paraId="0000005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review the BCDR Plan:</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and as a minimum once every six (6) Months;</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three (3) calendar Months of the BCDR Plan (or any part) having been invoked pursuant to Paragraph 7; and</w:t>
      </w:r>
    </w:p>
    <w:p w:rsidR="00000000" w:rsidDel="00000000" w:rsidP="00000000" w:rsidRDefault="00000000" w:rsidRPr="00000000" w14:paraId="0000005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setting out the Supplier's proposals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Proposals"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addressing any changes in the risk profile and its proposals for amendments to the BCDR Plan.</w:t>
      </w:r>
    </w:p>
    <w:p w:rsidR="00000000" w:rsidDel="00000000" w:rsidP="00000000" w:rsidRDefault="00000000" w:rsidRPr="00000000" w14:paraId="0000005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5C">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Testing the BCDR Plan</w:t>
      </w:r>
    </w:p>
    <w:p w:rsidR="00000000" w:rsidDel="00000000" w:rsidP="00000000" w:rsidRDefault="00000000" w:rsidRPr="00000000" w14:paraId="0000005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test the BCDR Plan: </w:t>
      </w:r>
    </w:p>
    <w:p w:rsidR="00000000" w:rsidDel="00000000" w:rsidP="00000000" w:rsidRDefault="00000000" w:rsidRPr="00000000" w14:paraId="0000005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and in any event not less than once in every Contract Year;</w:t>
      </w:r>
    </w:p>
    <w:p w:rsidR="00000000" w:rsidDel="00000000" w:rsidP="00000000" w:rsidRDefault="00000000" w:rsidRPr="00000000" w14:paraId="0000005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any major reconfiguration of the Deliverables</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where the Buyer considers it necessary (acting in its sole discretion).  </w:t>
      </w:r>
    </w:p>
    <w:p w:rsidR="00000000" w:rsidDel="00000000" w:rsidP="00000000" w:rsidRDefault="00000000" w:rsidRPr="00000000" w14:paraId="0000006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6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6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twenty (20) Working Days of the conclusion of each test, provide to the Buyer a report setting out:</w:t>
      </w:r>
    </w:p>
    <w:p w:rsidR="00000000" w:rsidDel="00000000" w:rsidP="00000000" w:rsidRDefault="00000000" w:rsidRPr="00000000" w14:paraId="00000065">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outcome of the test;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failures in the BCDR Plan (including the BCDR Plan's procedures) revealed by the test;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proposals for remedying any such failures.</w:t>
      </w:r>
    </w:p>
    <w:p w:rsidR="00000000" w:rsidDel="00000000" w:rsidP="00000000" w:rsidRDefault="00000000" w:rsidRPr="00000000" w14:paraId="0000006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6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Invoking the BCDR Plan</w:t>
      </w:r>
    </w:p>
    <w:p w:rsidR="00000000" w:rsidDel="00000000" w:rsidP="00000000" w:rsidRDefault="00000000" w:rsidRPr="00000000" w14:paraId="0000006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6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504"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C</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ircumstances beyond your control</w:t>
      </w:r>
      <w:r w:rsidDel="00000000" w:rsidR="00000000" w:rsidRPr="00000000">
        <w:rPr>
          <w:rtl w:val="0"/>
        </w:rPr>
      </w:r>
    </w:p>
    <w:p w:rsidR="00000000" w:rsidDel="00000000" w:rsidP="00000000" w:rsidRDefault="00000000" w:rsidRPr="00000000" w14:paraId="0000006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be entitled to relief under Clause 20 (Circumstances beyond your control) if it would not have been impacted by the Force Majeure Event had it not failed to comply with its obligations under this Schedule. </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RM6269</w:t>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sz w:val="20"/>
        <w:szCs w:val="20"/>
        <w:rtl w:val="0"/>
      </w:rPr>
      <w:t xml:space="preserve">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06F">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ikQfKtkaXyrDEar0i5nv30jHw==">AMUW2mUyM5tGq0TCndzVLTiUMW+oriLD3ay9JU8XPIqEdlTtzNwT3LpyfyJFsOliVP3JE9+DjuUMdPqqvpzb75IDDKeqI3neN7Trp5wJa8cW24GldRbJD2zccG5/PWv8RW3W8YaIN1eyepdUyl6urWXua+udWscllz6gJ9zTjipaOSqGgdpVN2A+Y2bZtxH6wEtrntAlMkgzYxYlQffgLXYXGgwxFhRnsp9izzN3BzrfLbpHV/3VLSaKs18FaWQWOYgXokeQ9m8xHc7epz70XBr5fxDa0RnOsUJk11m5n9xBVe0S5/ybxIeEDIiHVChOXHZgq59ipc/QTwB8SBPnx6WLs9ylpgVVbxwQ6tWXuCDmWlS0emV04Nf7wDL36yigLxSOetHMArqm1fy1GSGsmpx/7/xtCWsePxweYWqNt/m1CtHxMlFNzSY5Vezfp5Wi3UcVilT6f3g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2020-02-27T14:12:00Z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